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F1" w:rsidRPr="00637DC6" w:rsidRDefault="002617F1" w:rsidP="002617F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</w:t>
      </w:r>
      <w:r w:rsidR="00E67E12">
        <w:rPr>
          <w:rFonts w:ascii="Arial" w:hAnsi="Arial" w:cs="Arial"/>
          <w:sz w:val="24"/>
          <w:szCs w:val="24"/>
          <w:lang w:val="bs-Latn-BA"/>
        </w:rPr>
        <w:t>1005</w:t>
      </w:r>
      <w:bookmarkStart w:id="0" w:name="_GoBack"/>
      <w:bookmarkEnd w:id="0"/>
      <w:r w:rsidR="00327D31">
        <w:rPr>
          <w:rFonts w:ascii="Arial" w:hAnsi="Arial" w:cs="Arial"/>
          <w:sz w:val="24"/>
          <w:szCs w:val="24"/>
          <w:lang w:val="bs-Latn-BA"/>
        </w:rPr>
        <w:t>/23</w:t>
      </w:r>
    </w:p>
    <w:p w:rsidR="002617F1" w:rsidRPr="00213AF3" w:rsidRDefault="00327D31" w:rsidP="002617F1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6.3</w:t>
      </w:r>
      <w:r w:rsidR="002617F1">
        <w:rPr>
          <w:rFonts w:ascii="Arial" w:hAnsi="Arial" w:cs="Arial"/>
          <w:sz w:val="24"/>
          <w:szCs w:val="24"/>
          <w:lang w:val="bs-Latn-BA"/>
        </w:rPr>
        <w:t>.202</w:t>
      </w:r>
      <w:r>
        <w:rPr>
          <w:rFonts w:ascii="Arial" w:hAnsi="Arial" w:cs="Arial"/>
          <w:sz w:val="24"/>
          <w:szCs w:val="24"/>
          <w:lang w:val="bs-Latn-BA"/>
        </w:rPr>
        <w:t>3</w:t>
      </w:r>
      <w:r w:rsidR="002617F1">
        <w:rPr>
          <w:rFonts w:ascii="Arial" w:hAnsi="Arial" w:cs="Arial"/>
          <w:sz w:val="24"/>
          <w:szCs w:val="24"/>
          <w:lang w:val="bs-Latn-BA"/>
        </w:rPr>
        <w:t>. godine</w:t>
      </w:r>
    </w:p>
    <w:p w:rsidR="002617F1" w:rsidRPr="00EE2811" w:rsidRDefault="002617F1" w:rsidP="002617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2617F1" w:rsidRPr="00EE2811" w:rsidRDefault="002617F1" w:rsidP="002617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2617F1" w:rsidRPr="00EE2811" w:rsidRDefault="002617F1" w:rsidP="002617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PREDSTAVNIČKOG DOMA</w:t>
      </w:r>
    </w:p>
    <w:p w:rsidR="002617F1" w:rsidRPr="00EE2811" w:rsidRDefault="002617F1" w:rsidP="002617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PARLAMENTA FEDERACIJE BiH</w:t>
      </w:r>
    </w:p>
    <w:p w:rsidR="002617F1" w:rsidRPr="00EE2811" w:rsidRDefault="002617F1" w:rsidP="002617F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2617F1" w:rsidRPr="00EE2811" w:rsidRDefault="002617F1" w:rsidP="002617F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osnovu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 w:rsidR="00327D3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14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 w:rsidR="00327D3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.202</w:t>
      </w:r>
      <w:r w:rsidR="00327D3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 w:rsidR="00327D3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13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</w:t>
      </w:r>
      <w:r w:rsidR="00327D3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2617F1" w:rsidRDefault="002617F1" w:rsidP="002617F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GV 110 (I sprat).</w:t>
      </w:r>
    </w:p>
    <w:p w:rsidR="002617F1" w:rsidRPr="00EE2811" w:rsidRDefault="002617F1" w:rsidP="002617F1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2617F1" w:rsidRPr="00F83290" w:rsidRDefault="002617F1" w:rsidP="002617F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327D31" w:rsidRDefault="00327D31" w:rsidP="002617F1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Konstituiranje </w:t>
      </w:r>
      <w:r w:rsidRPr="00DE1B49">
        <w:rPr>
          <w:rFonts w:ascii="Arial" w:hAnsi="Arial" w:cs="Arial"/>
          <w:sz w:val="24"/>
          <w:szCs w:val="24"/>
          <w:lang w:val="bs-Latn-BA"/>
        </w:rPr>
        <w:t>radnog tijela i upoznavanje sa djelok</w:t>
      </w:r>
      <w:r>
        <w:rPr>
          <w:rFonts w:ascii="Arial" w:hAnsi="Arial" w:cs="Arial"/>
          <w:sz w:val="24"/>
          <w:szCs w:val="24"/>
          <w:lang w:val="bs-Latn-BA"/>
        </w:rPr>
        <w:t xml:space="preserve">rugom, zadacima i ovlaštenjima </w:t>
      </w:r>
      <w:r>
        <w:rPr>
          <w:rFonts w:ascii="Arial" w:hAnsi="Arial" w:cs="Arial"/>
          <w:sz w:val="24"/>
          <w:szCs w:val="24"/>
          <w:lang w:val="bs-Latn-BA"/>
        </w:rPr>
        <w:t>Odbora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za</w:t>
      </w:r>
      <w:r w:rsidRPr="00327D3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27D3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327D3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27D3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327D3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27D3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privatizaciju</w:t>
      </w:r>
      <w:proofErr w:type="spellEnd"/>
      <w:r w:rsidRPr="00DE1B49">
        <w:rPr>
          <w:rFonts w:ascii="Arial" w:hAnsi="Arial" w:cs="Arial"/>
          <w:sz w:val="24"/>
          <w:szCs w:val="24"/>
          <w:lang w:val="bs-Latn-BA"/>
        </w:rPr>
        <w:t xml:space="preserve">  utvrđenih Poslovnikom Predstavničkog doma Parlamenta Federacije BiH</w:t>
      </w:r>
      <w:r w:rsidR="009D42D6">
        <w:rPr>
          <w:rFonts w:ascii="Arial" w:hAnsi="Arial" w:cs="Arial"/>
          <w:sz w:val="24"/>
          <w:szCs w:val="24"/>
        </w:rPr>
        <w:t>,</w:t>
      </w:r>
    </w:p>
    <w:p w:rsidR="009D42D6" w:rsidRDefault="009D42D6" w:rsidP="002617F1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Agencija za privatizaciju FBiH,-Informacija i molba za pomoć,</w:t>
      </w:r>
    </w:p>
    <w:p w:rsidR="00327D31" w:rsidRDefault="009D42D6" w:rsidP="002617F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statusu Agencije za privatizaciju u Federaciji BiH,</w:t>
      </w:r>
    </w:p>
    <w:p w:rsidR="002617F1" w:rsidRPr="00F83290" w:rsidRDefault="002617F1" w:rsidP="002617F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2617F1" w:rsidRPr="00EE2811" w:rsidRDefault="002617F1" w:rsidP="002617F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2617F1" w:rsidRPr="00EE2811" w:rsidRDefault="002617F1" w:rsidP="002617F1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617F1" w:rsidRDefault="002617F1" w:rsidP="00261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PREDSJEDNIK ODBORA</w:t>
      </w:r>
    </w:p>
    <w:p w:rsidR="002617F1" w:rsidRPr="00F83290" w:rsidRDefault="002617F1" w:rsidP="002617F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Miralem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s.r.</w:t>
      </w:r>
      <w:proofErr w:type="spellEnd"/>
    </w:p>
    <w:p w:rsidR="002617F1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davajućoj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2617F1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Potpredsjedavajućoj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PD,</w:t>
      </w:r>
    </w:p>
    <w:p w:rsidR="002617F1" w:rsidRPr="00F83290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Potpredsjedavajućem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2617F1" w:rsidRPr="00F83290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Agenciji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u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617F1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Sekretaru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2617F1" w:rsidRPr="00F83290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01/17,</w:t>
      </w:r>
    </w:p>
    <w:p w:rsidR="002617F1" w:rsidRPr="00F83290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617F1" w:rsidRPr="00F83290" w:rsidRDefault="002617F1" w:rsidP="002617F1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617F1" w:rsidRDefault="002617F1" w:rsidP="002617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2617F1" w:rsidRDefault="002617F1" w:rsidP="002617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</w:p>
    <w:p w:rsidR="007D22FB" w:rsidRPr="006148C1" w:rsidRDefault="002617F1" w:rsidP="006148C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7D22FB" w:rsidRPr="006148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5FE" w:rsidRDefault="00EB15FE" w:rsidP="002617F1">
      <w:pPr>
        <w:spacing w:after="0" w:line="240" w:lineRule="auto"/>
      </w:pPr>
      <w:r>
        <w:separator/>
      </w:r>
    </w:p>
  </w:endnote>
  <w:endnote w:type="continuationSeparator" w:id="0">
    <w:p w:rsidR="00EB15FE" w:rsidRDefault="00EB15FE" w:rsidP="0026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B15FE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B15FE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EB15FE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EB15FE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EB15F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B1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5FE" w:rsidRDefault="00EB15FE" w:rsidP="002617F1">
      <w:pPr>
        <w:spacing w:after="0" w:line="240" w:lineRule="auto"/>
      </w:pPr>
      <w:r>
        <w:separator/>
      </w:r>
    </w:p>
  </w:footnote>
  <w:footnote w:type="continuationSeparator" w:id="0">
    <w:p w:rsidR="00EB15FE" w:rsidRDefault="00EB15FE" w:rsidP="00261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EB15FE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denacionalizaciju i privatizaciju</w:t>
          </w:r>
        </w:p>
      </w:tc>
      <w:tc>
        <w:tcPr>
          <w:tcW w:w="1985" w:type="dxa"/>
        </w:tcPr>
        <w:p w:rsidR="00D12E7F" w:rsidRPr="005F42D0" w:rsidRDefault="00EB15F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D3276B8" wp14:editId="14016908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EB15F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EB15F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EB15F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EB15F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EB15FE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EB15F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B15FE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EB15FE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EB15FE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HOUSE OF </w:t>
          </w: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B15F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B1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85DE3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F1"/>
    <w:rsid w:val="002617F1"/>
    <w:rsid w:val="00327D31"/>
    <w:rsid w:val="006148C1"/>
    <w:rsid w:val="007D22FB"/>
    <w:rsid w:val="009D42D6"/>
    <w:rsid w:val="00E67E12"/>
    <w:rsid w:val="00EB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4B24"/>
  <w15:chartTrackingRefBased/>
  <w15:docId w15:val="{28AD619B-6326-4EBC-A9D4-BCDDD5EE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7F1"/>
  </w:style>
  <w:style w:type="paragraph" w:styleId="Footer">
    <w:name w:val="footer"/>
    <w:basedOn w:val="Normal"/>
    <w:link w:val="FooterChar"/>
    <w:uiPriority w:val="99"/>
    <w:unhideWhenUsed/>
    <w:rsid w:val="00261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7F1"/>
  </w:style>
  <w:style w:type="paragraph" w:styleId="ListParagraph">
    <w:name w:val="List Paragraph"/>
    <w:basedOn w:val="Normal"/>
    <w:uiPriority w:val="34"/>
    <w:qFormat/>
    <w:rsid w:val="002617F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617F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17F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dcterms:created xsi:type="dcterms:W3CDTF">2023-03-06T08:53:00Z</dcterms:created>
  <dcterms:modified xsi:type="dcterms:W3CDTF">2023-03-06T09:20:00Z</dcterms:modified>
</cp:coreProperties>
</file>